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14077B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14077B">
        <w:rPr>
          <w:sz w:val="27"/>
          <w:szCs w:val="27"/>
        </w:rPr>
        <w:t>6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4077B" w:rsidRPr="0014077B">
        <w:rPr>
          <w:sz w:val="27"/>
          <w:szCs w:val="27"/>
        </w:rPr>
        <w:t xml:space="preserve">Об </w:t>
      </w:r>
      <w:proofErr w:type="gramStart"/>
      <w:r w:rsidR="0014077B" w:rsidRPr="0014077B">
        <w:rPr>
          <w:sz w:val="27"/>
          <w:szCs w:val="27"/>
        </w:rPr>
        <w:t>утверждении</w:t>
      </w:r>
      <w:r w:rsidR="0014077B">
        <w:rPr>
          <w:sz w:val="27"/>
          <w:szCs w:val="27"/>
        </w:rPr>
        <w:t xml:space="preserve"> </w:t>
      </w:r>
      <w:r w:rsidR="0014077B" w:rsidRPr="0014077B">
        <w:rPr>
          <w:sz w:val="27"/>
          <w:szCs w:val="27"/>
        </w:rPr>
        <w:t>Правил</w:t>
      </w:r>
      <w:proofErr w:type="gramEnd"/>
      <w:r w:rsidR="0014077B">
        <w:rPr>
          <w:sz w:val="27"/>
          <w:szCs w:val="27"/>
        </w:rPr>
        <w:t xml:space="preserve"> </w:t>
      </w:r>
      <w:r w:rsidR="0014077B" w:rsidRPr="0014077B">
        <w:rPr>
          <w:sz w:val="27"/>
          <w:szCs w:val="27"/>
        </w:rPr>
        <w:t xml:space="preserve">внутреннего трудового распорядка администрации </w:t>
      </w:r>
      <w:proofErr w:type="spellStart"/>
      <w:r w:rsidR="0014077B" w:rsidRPr="0014077B">
        <w:rPr>
          <w:sz w:val="27"/>
          <w:szCs w:val="27"/>
        </w:rPr>
        <w:t>Заневского</w:t>
      </w:r>
      <w:proofErr w:type="spellEnd"/>
      <w:r w:rsidR="0014077B" w:rsidRPr="0014077B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4077B" w:rsidRPr="0014077B">
              <w:rPr>
                <w:sz w:val="27"/>
                <w:szCs w:val="27"/>
              </w:rPr>
              <w:t xml:space="preserve">с Трудовым кодексом Российской Федерации, Федеральным законом от 02.03.2007 № 25-ФЗ «О муниципальной службе в Российской Федерации», областным законом Ленинградской области от 11.03.2008 № 14-оз «О правовом регулировании муниципальной службы в Ленинградской области», Уставом </w:t>
            </w:r>
            <w:proofErr w:type="spellStart"/>
            <w:r w:rsidR="0014077B" w:rsidRPr="0014077B">
              <w:rPr>
                <w:sz w:val="27"/>
                <w:szCs w:val="27"/>
              </w:rPr>
              <w:t>Заневского</w:t>
            </w:r>
            <w:proofErr w:type="spellEnd"/>
            <w:r w:rsidR="0014077B" w:rsidRPr="0014077B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C1B0E" w:rsidRDefault="000C1B0E" w:rsidP="003E7623">
      <w:r>
        <w:separator/>
      </w:r>
    </w:p>
  </w:endnote>
  <w:endnote w:type="continuationSeparator" w:id="0">
    <w:p w:rsidR="000C1B0E" w:rsidRDefault="000C1B0E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C1B0E" w:rsidRDefault="000C1B0E" w:rsidP="003E7623">
      <w:r>
        <w:separator/>
      </w:r>
    </w:p>
  </w:footnote>
  <w:footnote w:type="continuationSeparator" w:id="0">
    <w:p w:rsidR="000C1B0E" w:rsidRDefault="000C1B0E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1B0E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077B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5F799-B7BD-4D75-9904-BC38EB3F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2025-10-13T13:28:00Z</dcterms:created>
  <dcterms:modified xsi:type="dcterms:W3CDTF">2025-10-13T13:28:00Z</dcterms:modified>
</cp:coreProperties>
</file>